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rPr>
          <w:rFonts w:ascii="Comic Sans MS" w:hAnsi="Comic Sans MS"/>
          <w:b/>
        </w:rPr>
      </w:pPr>
    </w:p>
    <w:p w:rsidR="009911F6" w:rsidRDefault="009911F6" w:rsidP="00991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 w:rsidRPr="00100926">
        <w:rPr>
          <w:rFonts w:ascii="Arial" w:hAnsi="Arial" w:cs="Arial"/>
          <w:b/>
          <w:sz w:val="36"/>
        </w:rPr>
        <w:t>Exercices de révisions –</w:t>
      </w:r>
      <w:r>
        <w:rPr>
          <w:rFonts w:ascii="Arial" w:hAnsi="Arial" w:cs="Arial"/>
          <w:b/>
          <w:sz w:val="36"/>
        </w:rPr>
        <w:t xml:space="preserve"> </w:t>
      </w:r>
      <w:r w:rsidRPr="00100926">
        <w:rPr>
          <w:rFonts w:ascii="Arial" w:hAnsi="Arial" w:cs="Arial"/>
          <w:b/>
          <w:sz w:val="36"/>
        </w:rPr>
        <w:t>Géographie</w:t>
      </w:r>
    </w:p>
    <w:p w:rsidR="009911F6" w:rsidRDefault="006F75CE" w:rsidP="00991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</w:t>
      </w:r>
      <w:r w:rsidRPr="006F75CE">
        <w:rPr>
          <w:rFonts w:ascii="Arial" w:hAnsi="Arial" w:cs="Arial"/>
          <w:b/>
          <w:sz w:val="36"/>
          <w:vertAlign w:val="superscript"/>
        </w:rPr>
        <w:t>ème</w:t>
      </w:r>
      <w:r>
        <w:rPr>
          <w:rFonts w:ascii="Arial" w:hAnsi="Arial" w:cs="Arial"/>
          <w:b/>
          <w:sz w:val="36"/>
        </w:rPr>
        <w:t xml:space="preserve"> </w:t>
      </w:r>
      <w:r w:rsidR="009911F6" w:rsidRPr="00100926">
        <w:rPr>
          <w:rFonts w:ascii="Arial" w:hAnsi="Arial" w:cs="Arial"/>
          <w:b/>
          <w:sz w:val="36"/>
        </w:rPr>
        <w:t xml:space="preserve"> année commune</w:t>
      </w:r>
    </w:p>
    <w:p w:rsidR="009911F6" w:rsidRPr="00100926" w:rsidRDefault="009911F6" w:rsidP="00991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Mme Lerens</w:t>
      </w:r>
    </w:p>
    <w:p w:rsidR="001E4F2C" w:rsidRDefault="001E4F2C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9911F6" w:rsidRDefault="009911F6"/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  <w:r w:rsidRPr="004617DD">
        <w:rPr>
          <w:rFonts w:ascii="Comic Sans MS" w:hAnsi="Comic Sans MS"/>
          <w:b/>
          <w:sz w:val="24"/>
        </w:rPr>
        <w:lastRenderedPageBreak/>
        <w:t>Exercice 1 : utiliser des repères spatiaux</w:t>
      </w:r>
    </w:p>
    <w:p w:rsidR="00620F1E" w:rsidRPr="00910A32" w:rsidRDefault="00620F1E" w:rsidP="00620F1E">
      <w:pPr>
        <w:pStyle w:val="Paragraphedeliste"/>
        <w:numPr>
          <w:ilvl w:val="0"/>
          <w:numId w:val="3"/>
        </w:numPr>
        <w:tabs>
          <w:tab w:val="left" w:pos="1335"/>
        </w:tabs>
        <w:ind w:left="0" w:hanging="567"/>
      </w:pPr>
      <w:r w:rsidRPr="00910A32">
        <w:t>L’eau sur Terre est essentiellement située dans les océans. Positionne ceux-ci sur le planisphère ci-dessous, ainsi que les continents qui les séparent, en rouge. Attention à l’orthographe !</w:t>
      </w: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sz w:val="24"/>
        </w:rPr>
      </w:pPr>
      <w:r>
        <w:rPr>
          <w:noProof/>
          <w:color w:val="0000FF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111125</wp:posOffset>
            </wp:positionV>
            <wp:extent cx="6134100" cy="4324350"/>
            <wp:effectExtent l="19050" t="0" r="0" b="0"/>
            <wp:wrapNone/>
            <wp:docPr id="3" name="irc_mi" descr="Image associé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sz w:val="24"/>
        </w:rPr>
      </w:pPr>
    </w:p>
    <w:p w:rsidR="00620F1E" w:rsidRPr="004617DD" w:rsidRDefault="00620F1E" w:rsidP="00620F1E">
      <w:pPr>
        <w:tabs>
          <w:tab w:val="left" w:pos="1335"/>
        </w:tabs>
        <w:rPr>
          <w:rFonts w:ascii="Comic Sans MS" w:hAnsi="Comic Sans MS"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0.4pt;margin-top:10pt;width:197.25pt;height:285pt;z-index:251667456" stroked="f">
            <v:textbox>
              <w:txbxContent>
                <w:p w:rsidR="00620F1E" w:rsidRDefault="00620F1E" w:rsidP="00620F1E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 w:rsidRPr="0007032E">
                    <w:t>Replace la ville de Nivelles et de Charleroi sur la carte</w:t>
                  </w:r>
                </w:p>
                <w:p w:rsidR="00620F1E" w:rsidRDefault="00620F1E" w:rsidP="00620F1E">
                  <w:pPr>
                    <w:pStyle w:val="Paragraphedeliste"/>
                  </w:pPr>
                </w:p>
                <w:p w:rsidR="00620F1E" w:rsidRDefault="00620F1E" w:rsidP="00620F1E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Nivelles se situe au ………………….. de Charleroi</w:t>
                  </w:r>
                </w:p>
                <w:p w:rsidR="00620F1E" w:rsidRDefault="00620F1E" w:rsidP="00620F1E">
                  <w:pPr>
                    <w:pStyle w:val="Paragraphedeliste"/>
                  </w:pPr>
                </w:p>
                <w:p w:rsidR="00620F1E" w:rsidRDefault="00620F1E" w:rsidP="00620F1E">
                  <w:pPr>
                    <w:pStyle w:val="Paragraphedeliste"/>
                  </w:pPr>
                </w:p>
                <w:p w:rsidR="00620F1E" w:rsidRDefault="00620F1E" w:rsidP="00620F1E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>
                    <w:t>Quel cours d’eau passe par Charleroi ?</w:t>
                  </w:r>
                </w:p>
                <w:p w:rsidR="00620F1E" w:rsidRDefault="00620F1E" w:rsidP="00620F1E">
                  <w:r>
                    <w:t xml:space="preserve">   ……………………………………………………….</w:t>
                  </w:r>
                </w:p>
                <w:p w:rsidR="00620F1E" w:rsidRPr="0007032E" w:rsidRDefault="00620F1E" w:rsidP="00620F1E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>
                    <w:t>Repasse celui-ci en bleu.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22225</wp:posOffset>
            </wp:positionV>
            <wp:extent cx="4638675" cy="4029075"/>
            <wp:effectExtent l="19050" t="0" r="9525" b="0"/>
            <wp:wrapNone/>
            <wp:docPr id="11" name="irc_mi" descr="Résultat de recherche d'images pour &quot;villes principales de belgique carte muette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villes principales de belgique carte muette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Default="00620F1E" w:rsidP="00620F1E">
      <w:pPr>
        <w:tabs>
          <w:tab w:val="left" w:pos="1335"/>
        </w:tabs>
        <w:rPr>
          <w:rFonts w:ascii="Comic Sans MS" w:hAnsi="Comic Sans MS"/>
          <w:b/>
          <w:sz w:val="24"/>
        </w:rPr>
      </w:pPr>
    </w:p>
    <w:p w:rsidR="00620F1E" w:rsidRPr="00040ECA" w:rsidRDefault="00620F1E" w:rsidP="00620F1E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Exercice 2</w:t>
      </w:r>
      <w:r w:rsidRPr="00040ECA">
        <w:rPr>
          <w:rFonts w:ascii="Comic Sans MS" w:hAnsi="Comic Sans MS"/>
          <w:b/>
          <w:sz w:val="24"/>
        </w:rPr>
        <w:t> : lecture de graphique</w:t>
      </w:r>
    </w:p>
    <w:p w:rsidR="00620F1E" w:rsidRDefault="00620F1E" w:rsidP="00620F1E">
      <w:pPr>
        <w:pStyle w:val="Textebrut"/>
        <w:numPr>
          <w:ilvl w:val="0"/>
          <w:numId w:val="2"/>
        </w:numPr>
        <w:tabs>
          <w:tab w:val="clear" w:pos="720"/>
          <w:tab w:val="num" w:pos="0"/>
        </w:tabs>
        <w:ind w:left="426" w:hanging="426"/>
        <w:rPr>
          <w:rFonts w:ascii="Comic Sans MS" w:eastAsia="MS Mincho" w:hAnsi="Comic Sans MS" w:cs="Times New Roman"/>
          <w:sz w:val="24"/>
        </w:rPr>
      </w:pPr>
      <w:r>
        <w:rPr>
          <w:rFonts w:ascii="Comic Sans MS" w:eastAsia="MS Mincho" w:hAnsi="Comic Sans MS" w:cs="Times New Roman"/>
          <w:sz w:val="24"/>
        </w:rPr>
        <w:t xml:space="preserve">Les données fournies dans le graphique illustrent-elles une répartition ou une évolution ? </w:t>
      </w:r>
    </w:p>
    <w:p w:rsidR="00620F1E" w:rsidRDefault="00620F1E" w:rsidP="00620F1E">
      <w:pPr>
        <w:pStyle w:val="Textebrut"/>
        <w:rPr>
          <w:rFonts w:ascii="Comic Sans MS" w:eastAsia="MS Mincho" w:hAnsi="Comic Sans MS" w:cs="Times New Roman"/>
          <w:i/>
          <w:iCs/>
          <w:color w:val="0000FF"/>
          <w:sz w:val="24"/>
        </w:rPr>
      </w:pPr>
    </w:p>
    <w:p w:rsidR="00620F1E" w:rsidRDefault="00620F1E" w:rsidP="00620F1E">
      <w:pPr>
        <w:pStyle w:val="Textebrut"/>
        <w:numPr>
          <w:ilvl w:val="0"/>
          <w:numId w:val="2"/>
        </w:numPr>
        <w:tabs>
          <w:tab w:val="clear" w:pos="720"/>
          <w:tab w:val="num" w:pos="426"/>
        </w:tabs>
        <w:ind w:hanging="720"/>
        <w:rPr>
          <w:rFonts w:ascii="Comic Sans MS" w:eastAsia="MS Mincho" w:hAnsi="Comic Sans MS" w:cs="Times New Roman"/>
          <w:sz w:val="24"/>
        </w:rPr>
      </w:pPr>
      <w:r>
        <w:rPr>
          <w:rFonts w:ascii="Comic Sans MS" w:eastAsia="MS Mincho" w:hAnsi="Comic Sans MS" w:cs="Times New Roman"/>
          <w:sz w:val="24"/>
        </w:rPr>
        <w:t xml:space="preserve">Quels sont les deux types de graphique qui conviennent pour la représenter ? </w:t>
      </w:r>
    </w:p>
    <w:p w:rsidR="00620F1E" w:rsidRDefault="00620F1E" w:rsidP="00620F1E">
      <w:pPr>
        <w:pStyle w:val="Textebrut"/>
        <w:rPr>
          <w:rFonts w:ascii="Comic Sans MS" w:eastAsia="MS Mincho" w:hAnsi="Comic Sans MS" w:cs="Times New Roman"/>
          <w:sz w:val="24"/>
        </w:rPr>
      </w:pPr>
    </w:p>
    <w:p w:rsidR="00620F1E" w:rsidRDefault="00620F1E" w:rsidP="00620F1E">
      <w:pPr>
        <w:pStyle w:val="Textebrut"/>
        <w:rPr>
          <w:rFonts w:ascii="Comic Sans MS" w:eastAsia="MS Mincho" w:hAnsi="Comic Sans MS" w:cs="Times New Roman"/>
          <w:sz w:val="24"/>
        </w:rPr>
      </w:pPr>
    </w:p>
    <w:p w:rsidR="00620F1E" w:rsidRDefault="00620F1E" w:rsidP="00620F1E">
      <w:pPr>
        <w:pStyle w:val="Textebrut"/>
        <w:rPr>
          <w:rFonts w:ascii="Comic Sans MS" w:eastAsia="MS Mincho" w:hAnsi="Comic Sans MS" w:cs="Times New Roman"/>
          <w:sz w:val="24"/>
        </w:rPr>
      </w:pPr>
      <w:r>
        <w:rPr>
          <w:rFonts w:ascii="Comic Sans MS" w:eastAsia="MS Mincho" w:hAnsi="Comic Sans MS" w:cs="Times New Roman"/>
          <w:sz w:val="24"/>
        </w:rPr>
        <w:t>3. Lis le graphique suivant et réponds aux questions posées :</w:t>
      </w:r>
    </w:p>
    <w:p w:rsidR="00620F1E" w:rsidRDefault="00620F1E" w:rsidP="00620F1E">
      <w:pPr>
        <w:pStyle w:val="Textebrut"/>
        <w:rPr>
          <w:rFonts w:ascii="Comic Sans MS" w:eastAsia="MS Mincho" w:hAnsi="Comic Sans MS" w:cs="Times New Roman"/>
          <w:sz w:val="24"/>
        </w:rPr>
      </w:pPr>
    </w:p>
    <w:p w:rsidR="00620F1E" w:rsidRDefault="00620F1E" w:rsidP="00620F1E">
      <w:pPr>
        <w:pStyle w:val="Textebrut"/>
        <w:rPr>
          <w:rFonts w:ascii="Comic Sans MS" w:eastAsia="MS Mincho" w:hAnsi="Comic Sans MS" w:cs="Times New Roman"/>
          <w:sz w:val="24"/>
        </w:rPr>
      </w:pPr>
      <w:r>
        <w:rPr>
          <w:rFonts w:ascii="Comic Sans MS" w:eastAsia="MS Mincho" w:hAnsi="Comic Sans MS" w:cs="Times New Roman"/>
          <w:noProof/>
          <w:sz w:val="24"/>
          <w:lang w:val="fr-FR"/>
        </w:rPr>
        <w:drawing>
          <wp:inline distT="0" distB="0" distL="0" distR="0">
            <wp:extent cx="4262830" cy="2313295"/>
            <wp:effectExtent l="19050" t="0" r="437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335" t="46000" r="28738"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69" cy="23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1E" w:rsidRPr="001B1C95" w:rsidRDefault="00620F1E" w:rsidP="00620F1E">
      <w:pPr>
        <w:pStyle w:val="Textebrut"/>
        <w:rPr>
          <w:rFonts w:ascii="Comic Sans MS" w:eastAsia="MS Mincho" w:hAnsi="Comic Sans MS" w:cs="Times New Roman"/>
          <w:sz w:val="24"/>
        </w:rPr>
      </w:pPr>
    </w:p>
    <w:p w:rsidR="00620F1E" w:rsidRDefault="00620F1E" w:rsidP="00620F1E">
      <w:pPr>
        <w:rPr>
          <w:rFonts w:ascii="Comic Sans MS" w:hAnsi="Comic Sans MS"/>
        </w:rPr>
      </w:pPr>
      <w:r w:rsidRPr="001F29C3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Quelle est la valeur de l’axe vertical ? 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B) Quelle est l’unité de cette valeur ? 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C) Quelle est la valeur de l’axe horizontal ? 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D) Quelle est l’unité de cette valeur ? 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E) Décris l’évolution de la consommation en Belgique ?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F) Donne deux raisons pour justifier, qu’en Belgique, la consommation évolue de cette façon.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Pr="003A4B2F" w:rsidRDefault="00620F1E" w:rsidP="00620F1E">
      <w:pPr>
        <w:rPr>
          <w:rFonts w:ascii="Comic Sans MS" w:hAnsi="Comic Sans MS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>
            <wp:extent cx="5238750" cy="2447925"/>
            <wp:effectExtent l="19050" t="0" r="0" b="0"/>
            <wp:docPr id="12" name="irc_mi" descr="Résultat de recherche d'images pour &quot;graphique de température uccle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graphique de température uccle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1E" w:rsidRDefault="00620F1E" w:rsidP="00620F1E">
      <w:pPr>
        <w:rPr>
          <w:rFonts w:ascii="Comic Sans MS" w:hAnsi="Comic Sans MS"/>
        </w:rPr>
      </w:pPr>
      <w:r w:rsidRPr="001F29C3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Quelle est la valeur de l’axe vertical ? 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B) Quelle est l’unité de cette valeur ? 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C) Quelle est la valeur de l’axe horizontal ?  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D) Quelle est l’unité de cette valeur ?  </w:t>
      </w:r>
    </w:p>
    <w:p w:rsidR="00620F1E" w:rsidRDefault="00620F1E" w:rsidP="00620F1E"/>
    <w:p w:rsidR="00620F1E" w:rsidRPr="00EA30ED" w:rsidRDefault="00620F1E" w:rsidP="00620F1E">
      <w:pPr>
        <w:rPr>
          <w:rFonts w:ascii="Comic Sans MS" w:hAnsi="Comic Sans MS"/>
        </w:rPr>
      </w:pPr>
      <w:r w:rsidRPr="00EA30ED">
        <w:rPr>
          <w:rFonts w:ascii="Comic Sans MS" w:hAnsi="Comic Sans MS"/>
        </w:rPr>
        <w:t>E) Quel est le mois le plus chaud ? Quelle est la valeur ?</w:t>
      </w:r>
    </w:p>
    <w:p w:rsidR="00620F1E" w:rsidRPr="00EA30ED" w:rsidRDefault="00620F1E" w:rsidP="00620F1E">
      <w:pPr>
        <w:rPr>
          <w:rFonts w:ascii="Comic Sans MS" w:hAnsi="Comic Sans MS"/>
        </w:rPr>
      </w:pPr>
    </w:p>
    <w:p w:rsidR="00620F1E" w:rsidRPr="00EA30ED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 w:rsidRPr="00EA30ED">
        <w:rPr>
          <w:rFonts w:ascii="Comic Sans MS" w:hAnsi="Comic Sans MS"/>
        </w:rPr>
        <w:t>F) Quel est le mois le plus froid ? Quelle est la valeur ?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Exercice 3</w:t>
      </w:r>
      <w:r w:rsidRPr="00EA30ED">
        <w:rPr>
          <w:rFonts w:ascii="Comic Sans MS" w:hAnsi="Comic Sans MS"/>
          <w:b/>
          <w:sz w:val="24"/>
        </w:rPr>
        <w:t> : Lire une image géographique</w:t>
      </w:r>
    </w:p>
    <w:tbl>
      <w:tblPr>
        <w:tblStyle w:val="Grilledutableau"/>
        <w:tblW w:w="9889" w:type="dxa"/>
        <w:tblLook w:val="04A0"/>
      </w:tblPr>
      <w:tblGrid>
        <w:gridCol w:w="3337"/>
        <w:gridCol w:w="3531"/>
        <w:gridCol w:w="3021"/>
      </w:tblGrid>
      <w:tr w:rsidR="00620F1E" w:rsidTr="00707E57">
        <w:trPr>
          <w:trHeight w:val="2459"/>
        </w:trPr>
        <w:tc>
          <w:tcPr>
            <w:tcW w:w="3369" w:type="dxa"/>
          </w:tcPr>
          <w:p w:rsidR="00620F1E" w:rsidRPr="0066413D" w:rsidRDefault="00620F1E" w:rsidP="00707E57">
            <w:pPr>
              <w:rPr>
                <w:rFonts w:ascii="Comic Sans MS" w:hAnsi="Comic Sans MS"/>
                <w:b/>
              </w:rPr>
            </w:pPr>
            <w:r w:rsidRPr="0066413D">
              <w:rPr>
                <w:rFonts w:ascii="Comic Sans MS" w:hAnsi="Comic Sans MS"/>
                <w:b/>
              </w:rPr>
              <w:t>1. Hôtel de ville de Nivelles</w:t>
            </w:r>
          </w:p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175260</wp:posOffset>
                  </wp:positionV>
                  <wp:extent cx="1762125" cy="1343025"/>
                  <wp:effectExtent l="19050" t="0" r="9525" b="0"/>
                  <wp:wrapNone/>
                  <wp:docPr id="14" name="irc_mi" descr="Résultat de recherche d'images pour &quot;Hôtel de ville Nivelles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Hôtel de ville Nivelles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F1E" w:rsidRDefault="00620F1E" w:rsidP="00707E57">
            <w:pPr>
              <w:rPr>
                <w:rFonts w:ascii="Comic Sans MS" w:hAnsi="Comic Sans MS"/>
              </w:rPr>
            </w:pPr>
          </w:p>
          <w:p w:rsidR="00620F1E" w:rsidRDefault="00620F1E" w:rsidP="00707E57">
            <w:pPr>
              <w:rPr>
                <w:rFonts w:ascii="Comic Sans MS" w:hAnsi="Comic Sans MS"/>
              </w:rPr>
            </w:pPr>
          </w:p>
          <w:p w:rsidR="00620F1E" w:rsidRDefault="00620F1E" w:rsidP="00707E57">
            <w:pPr>
              <w:rPr>
                <w:rFonts w:ascii="Comic Sans MS" w:hAnsi="Comic Sans MS"/>
              </w:rPr>
            </w:pPr>
          </w:p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  <w:tc>
          <w:tcPr>
            <w:tcW w:w="3156" w:type="dxa"/>
          </w:tcPr>
          <w:p w:rsidR="00620F1E" w:rsidRPr="0066413D" w:rsidRDefault="00620F1E" w:rsidP="00707E57">
            <w:pPr>
              <w:rPr>
                <w:rFonts w:ascii="Comic Sans MS" w:hAnsi="Comic Sans MS"/>
                <w:b/>
              </w:rPr>
            </w:pPr>
            <w:r w:rsidRPr="0066413D">
              <w:rPr>
                <w:rFonts w:ascii="Comic Sans MS" w:hAnsi="Comic Sans MS"/>
                <w:b/>
              </w:rPr>
              <w:t xml:space="preserve">2. </w:t>
            </w:r>
            <w:r>
              <w:rPr>
                <w:rFonts w:ascii="Comic Sans MS" w:hAnsi="Comic Sans MS"/>
                <w:b/>
              </w:rPr>
              <w:t>Rue de Namur</w:t>
            </w:r>
            <w:r w:rsidRPr="0066413D">
              <w:rPr>
                <w:rFonts w:ascii="Comic Sans MS" w:hAnsi="Comic Sans MS"/>
                <w:b/>
              </w:rPr>
              <w:t xml:space="preserve"> de Nivelles</w:t>
            </w:r>
          </w:p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inline distT="0" distB="0" distL="0" distR="0">
                  <wp:extent cx="1846385" cy="1447800"/>
                  <wp:effectExtent l="19050" t="0" r="1465" b="0"/>
                  <wp:docPr id="15" name="irc_mi" descr="Résultat de recherche d'images pour &quot;commerces centre de Nivelles&quot;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ommerces centre de Nivelles&quot;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8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 w:rsidRPr="0066413D">
              <w:rPr>
                <w:rFonts w:ascii="Comic Sans MS" w:hAnsi="Comic Sans MS"/>
                <w:b/>
              </w:rPr>
              <w:t>3.</w:t>
            </w:r>
            <w:r>
              <w:rPr>
                <w:rFonts w:ascii="Comic Sans MS" w:hAnsi="Comic Sans MS"/>
                <w:b/>
              </w:rPr>
              <w:t xml:space="preserve"> Gare de Nivelles</w:t>
            </w:r>
          </w:p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fr-FR"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17781</wp:posOffset>
                  </wp:positionH>
                  <wp:positionV relativeFrom="paragraph">
                    <wp:posOffset>60960</wp:posOffset>
                  </wp:positionV>
                  <wp:extent cx="1714500" cy="1581150"/>
                  <wp:effectExtent l="19050" t="0" r="0" b="0"/>
                  <wp:wrapNone/>
                  <wp:docPr id="16" name="irc_mi" descr="Résultat de recherche d'images pour &quot;Gare de Nivelles&quot;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are de Nivelles&quot;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F1E" w:rsidRPr="00B85216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707E57">
        <w:tc>
          <w:tcPr>
            <w:tcW w:w="3369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 w:rsidRPr="00B85216">
              <w:rPr>
                <w:rFonts w:ascii="Comic Sans MS" w:hAnsi="Comic Sans MS"/>
                <w:b/>
              </w:rPr>
              <w:t>4.</w:t>
            </w:r>
            <w:r>
              <w:rPr>
                <w:rFonts w:ascii="Comic Sans MS" w:hAnsi="Comic Sans MS"/>
                <w:b/>
              </w:rPr>
              <w:t xml:space="preserve"> Renault Motors, Nivelles</w:t>
            </w:r>
          </w:p>
          <w:p w:rsidR="00620F1E" w:rsidRDefault="00620F1E" w:rsidP="00707E57">
            <w:pPr>
              <w:rPr>
                <w:rFonts w:ascii="Comic Sans MS" w:hAnsi="Comic Sans MS"/>
                <w:b/>
              </w:rPr>
            </w:pPr>
          </w:p>
          <w:p w:rsidR="00620F1E" w:rsidRPr="009A1B64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inline distT="0" distB="0" distL="0" distR="0">
                  <wp:extent cx="1954687" cy="1409700"/>
                  <wp:effectExtent l="19050" t="0" r="7463" b="0"/>
                  <wp:docPr id="17" name="irc_mi" descr="Résultat de recherche d'images pour &quot;Concessionnaire Nivelles&quot;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oncessionnaire Nivelles&quot;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87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 w:rsidRPr="00B85216">
              <w:rPr>
                <w:rFonts w:ascii="Comic Sans MS" w:hAnsi="Comic Sans MS"/>
                <w:b/>
              </w:rPr>
              <w:t>5.</w:t>
            </w:r>
            <w:r>
              <w:rPr>
                <w:rFonts w:ascii="Comic Sans MS" w:hAnsi="Comic Sans MS"/>
                <w:b/>
              </w:rPr>
              <w:t xml:space="preserve"> Lidl, Nivelles</w:t>
            </w:r>
          </w:p>
          <w:p w:rsidR="00620F1E" w:rsidRDefault="00620F1E" w:rsidP="00707E57">
            <w:pPr>
              <w:rPr>
                <w:rFonts w:ascii="Comic Sans MS" w:hAnsi="Comic Sans MS"/>
                <w:b/>
              </w:rPr>
            </w:pPr>
          </w:p>
          <w:p w:rsidR="00620F1E" w:rsidRPr="00B85216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inline distT="0" distB="0" distL="0" distR="0">
                  <wp:extent cx="2085784" cy="1304925"/>
                  <wp:effectExtent l="19050" t="0" r="0" b="0"/>
                  <wp:docPr id="18" name="irc_mi" descr="Résultat de recherche d'images pour &quot;Lidl Nivelles&quot;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idl Nivelles&quot;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84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6. Bousval</w:t>
            </w:r>
          </w:p>
          <w:p w:rsidR="00620F1E" w:rsidRPr="00B85216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155575</wp:posOffset>
                  </wp:positionV>
                  <wp:extent cx="1666875" cy="1504950"/>
                  <wp:effectExtent l="19050" t="0" r="9525" b="0"/>
                  <wp:wrapNone/>
                  <wp:docPr id="20" name="irc_mi" descr="Résultat de recherche d'images pour &quot;espace rural Nivelles&quot;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espace rural Nivelles&quot;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F1E" w:rsidTr="00707E57">
        <w:trPr>
          <w:trHeight w:val="3145"/>
        </w:trPr>
        <w:tc>
          <w:tcPr>
            <w:tcW w:w="3369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7. Collégiale de Nivelles</w:t>
            </w:r>
          </w:p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-4445</wp:posOffset>
                  </wp:positionV>
                  <wp:extent cx="1704975" cy="1274930"/>
                  <wp:effectExtent l="19050" t="0" r="9525" b="0"/>
                  <wp:wrapNone/>
                  <wp:docPr id="21" name="irc_mi" descr="Résultat de recherche d'images pour &quot;Collégiale Nivelles&quot;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ollégiale Nivelles&quot;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F1E" w:rsidRPr="00040ECA" w:rsidRDefault="00620F1E" w:rsidP="00707E57">
            <w:pPr>
              <w:rPr>
                <w:rFonts w:ascii="Comic Sans MS" w:hAnsi="Comic Sans MS"/>
              </w:rPr>
            </w:pPr>
          </w:p>
          <w:p w:rsidR="00620F1E" w:rsidRPr="00040ECA" w:rsidRDefault="00620F1E" w:rsidP="00707E57">
            <w:pPr>
              <w:rPr>
                <w:rFonts w:ascii="Comic Sans MS" w:hAnsi="Comic Sans MS"/>
              </w:rPr>
            </w:pPr>
          </w:p>
          <w:p w:rsidR="00620F1E" w:rsidRPr="00040ECA" w:rsidRDefault="00620F1E" w:rsidP="00707E57">
            <w:pPr>
              <w:rPr>
                <w:rFonts w:ascii="Comic Sans MS" w:hAnsi="Comic Sans MS"/>
              </w:rPr>
            </w:pPr>
          </w:p>
        </w:tc>
        <w:tc>
          <w:tcPr>
            <w:tcW w:w="3156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8. Ecole normale de Nivelles</w:t>
            </w:r>
          </w:p>
          <w:p w:rsidR="00620F1E" w:rsidRPr="00B85216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noProof/>
                <w:color w:val="0000FF"/>
                <w:lang w:val="fr-FR"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71755</wp:posOffset>
                  </wp:positionV>
                  <wp:extent cx="1600200" cy="1200150"/>
                  <wp:effectExtent l="19050" t="0" r="0" b="0"/>
                  <wp:wrapNone/>
                  <wp:docPr id="22" name="irc_mi" descr="Résultat de recherche d'images pour &quot;ecole normale nivelles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ecole normale nivelles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4" w:type="dxa"/>
          </w:tcPr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9. Waux-hall, </w:t>
            </w:r>
            <w:r>
              <w:rPr>
                <w:rFonts w:ascii="Comic Sans MS" w:hAnsi="Comic Sans MS"/>
                <w:b/>
              </w:rPr>
              <w:t xml:space="preserve">centre-culturelle, </w:t>
            </w:r>
            <w:r>
              <w:rPr>
                <w:rFonts w:ascii="Comic Sans MS" w:hAnsi="Comic Sans MS"/>
                <w:b/>
              </w:rPr>
              <w:t>Nivelles</w:t>
            </w:r>
          </w:p>
          <w:p w:rsidR="00620F1E" w:rsidRDefault="00620F1E" w:rsidP="00707E5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val="fr-FR" w:eastAsia="fr-FR"/>
              </w:rPr>
              <w:drawing>
                <wp:inline distT="0" distB="0" distL="0" distR="0">
                  <wp:extent cx="1750090" cy="1219200"/>
                  <wp:effectExtent l="19050" t="0" r="2510" b="0"/>
                  <wp:docPr id="23" name="Image 5" descr="Waux H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ux Hall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37" cy="122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F1E" w:rsidRDefault="00620F1E" w:rsidP="00620F1E">
      <w:pPr>
        <w:rPr>
          <w:rFonts w:ascii="Comic Sans MS" w:hAnsi="Comic Sans MS"/>
          <w:b/>
          <w:sz w:val="24"/>
        </w:rPr>
      </w:pPr>
    </w:p>
    <w:p w:rsidR="00620F1E" w:rsidRDefault="00620F1E" w:rsidP="00620F1E">
      <w:pPr>
        <w:rPr>
          <w:rFonts w:ascii="Comic Sans MS" w:hAnsi="Comic Sans MS"/>
          <w:b/>
          <w:sz w:val="24"/>
        </w:rPr>
      </w:pPr>
    </w:p>
    <w:p w:rsidR="00620F1E" w:rsidRDefault="00620F1E" w:rsidP="00620F1E">
      <w:pPr>
        <w:rPr>
          <w:rFonts w:ascii="Comic Sans MS" w:hAnsi="Comic Sans MS"/>
          <w:b/>
          <w:sz w:val="24"/>
        </w:rPr>
      </w:pPr>
    </w:p>
    <w:p w:rsidR="00620F1E" w:rsidRDefault="00620F1E" w:rsidP="00620F1E">
      <w:pPr>
        <w:rPr>
          <w:rFonts w:ascii="Comic Sans MS" w:hAnsi="Comic Sans MS"/>
          <w:b/>
          <w:sz w:val="24"/>
        </w:rPr>
      </w:pPr>
    </w:p>
    <w:p w:rsidR="00620F1E" w:rsidRDefault="00620F1E" w:rsidP="00620F1E">
      <w:pPr>
        <w:rPr>
          <w:rFonts w:ascii="Comic Sans MS" w:hAnsi="Comic Sans MS"/>
          <w:b/>
          <w:sz w:val="24"/>
        </w:rPr>
      </w:pPr>
    </w:p>
    <w:p w:rsidR="00620F1E" w:rsidRDefault="00620F1E" w:rsidP="00620F1E">
      <w:pPr>
        <w:rPr>
          <w:rFonts w:ascii="Comic Sans MS" w:hAnsi="Comic Sans MS"/>
          <w:b/>
          <w:sz w:val="24"/>
        </w:rPr>
      </w:pPr>
    </w:p>
    <w:p w:rsidR="00620F1E" w:rsidRDefault="00620F1E" w:rsidP="00620F1E">
      <w:pPr>
        <w:rPr>
          <w:rFonts w:ascii="Comic Sans MS" w:hAnsi="Comic Sans MS"/>
        </w:rPr>
      </w:pPr>
      <w:r w:rsidRPr="00EA30ED">
        <w:rPr>
          <w:rFonts w:ascii="Comic Sans MS" w:hAnsi="Comic Sans MS"/>
        </w:rPr>
        <w:lastRenderedPageBreak/>
        <w:t>1</w:t>
      </w:r>
      <w:r>
        <w:rPr>
          <w:rFonts w:ascii="Comic Sans MS" w:hAnsi="Comic Sans MS"/>
        </w:rPr>
        <w:t>. Quelle est la prise de vue de la photographie 2.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>2. Complète le tableau suivant, avec l’ensemble des photographies.</w:t>
      </w:r>
    </w:p>
    <w:tbl>
      <w:tblPr>
        <w:tblStyle w:val="Grilledutableau"/>
        <w:tblW w:w="10314" w:type="dxa"/>
        <w:tblLook w:val="04A0"/>
      </w:tblPr>
      <w:tblGrid>
        <w:gridCol w:w="1668"/>
        <w:gridCol w:w="8646"/>
      </w:tblGrid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Photographies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Fonction(s) : résidentielle/commerciale/transport/communication/</w:t>
            </w:r>
          </w:p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touristique/agricole/industrielle/culturelle/religieuse/administrative/loisirs.</w:t>
            </w: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  <w:tr w:rsidR="00620F1E" w:rsidTr="008C0C2A">
        <w:tc>
          <w:tcPr>
            <w:tcW w:w="1668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646" w:type="dxa"/>
          </w:tcPr>
          <w:p w:rsidR="00620F1E" w:rsidRDefault="00620F1E" w:rsidP="00707E57">
            <w:pPr>
              <w:rPr>
                <w:rFonts w:ascii="Comic Sans MS" w:hAnsi="Comic Sans MS"/>
              </w:rPr>
            </w:pPr>
          </w:p>
        </w:tc>
      </w:tr>
    </w:tbl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>3. Sur la photographie n°6, s’agit-il d’un milieu ou d’un espace ? S’il s’agit d’un espace, de quel type ? Justifie !</w:t>
      </w: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</w:p>
    <w:p w:rsidR="00620F1E" w:rsidRDefault="00620F1E" w:rsidP="00620F1E">
      <w:pPr>
        <w:rPr>
          <w:rFonts w:ascii="Comic Sans MS" w:hAnsi="Comic Sans MS"/>
        </w:rPr>
      </w:pPr>
      <w:r>
        <w:rPr>
          <w:rFonts w:ascii="Comic Sans MS" w:hAnsi="Comic Sans MS"/>
        </w:rPr>
        <w:t>4. Sur la photographie n°3, s’agit-il d’un milieu ou d’un espace ? S’il s’agit d’un espace, de quel type ? Justifie !</w:t>
      </w:r>
    </w:p>
    <w:p w:rsidR="00620F1E" w:rsidRPr="00EA30ED" w:rsidRDefault="00620F1E" w:rsidP="00620F1E">
      <w:pPr>
        <w:rPr>
          <w:rFonts w:ascii="Comic Sans MS" w:hAnsi="Comic Sans MS"/>
        </w:rPr>
      </w:pPr>
    </w:p>
    <w:p w:rsidR="00620F1E" w:rsidRDefault="00620F1E" w:rsidP="00620F1E"/>
    <w:p w:rsidR="009911F6" w:rsidRDefault="009911F6"/>
    <w:sectPr w:rsidR="009911F6" w:rsidSect="00840F91">
      <w:footerReference w:type="default" r:id="rId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8D8" w:rsidRDefault="00A928D8" w:rsidP="00840F91">
      <w:pPr>
        <w:spacing w:after="0" w:line="240" w:lineRule="auto"/>
      </w:pPr>
      <w:r>
        <w:separator/>
      </w:r>
    </w:p>
  </w:endnote>
  <w:endnote w:type="continuationSeparator" w:id="1">
    <w:p w:rsidR="00A928D8" w:rsidRDefault="00A928D8" w:rsidP="0084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0486"/>
      <w:docPartObj>
        <w:docPartGallery w:val="Page Numbers (Bottom of Page)"/>
        <w:docPartUnique/>
      </w:docPartObj>
    </w:sdtPr>
    <w:sdtContent>
      <w:p w:rsidR="00840F91" w:rsidRDefault="00840F91">
        <w:pPr>
          <w:pStyle w:val="Pieddepage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840F91" w:rsidRDefault="00840F9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8D8" w:rsidRDefault="00A928D8" w:rsidP="00840F91">
      <w:pPr>
        <w:spacing w:after="0" w:line="240" w:lineRule="auto"/>
      </w:pPr>
      <w:r>
        <w:separator/>
      </w:r>
    </w:p>
  </w:footnote>
  <w:footnote w:type="continuationSeparator" w:id="1">
    <w:p w:rsidR="00A928D8" w:rsidRDefault="00A928D8" w:rsidP="00840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3744A"/>
    <w:multiLevelType w:val="hybridMultilevel"/>
    <w:tmpl w:val="13F2A8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C1398C"/>
    <w:multiLevelType w:val="hybridMultilevel"/>
    <w:tmpl w:val="B88E9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C675F"/>
    <w:multiLevelType w:val="hybridMultilevel"/>
    <w:tmpl w:val="D97AA8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B9115C"/>
    <w:multiLevelType w:val="hybridMultilevel"/>
    <w:tmpl w:val="7722B9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667BC3"/>
    <w:multiLevelType w:val="hybridMultilevel"/>
    <w:tmpl w:val="3DE2899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1F6"/>
    <w:rsid w:val="001E4F2C"/>
    <w:rsid w:val="005B3B45"/>
    <w:rsid w:val="00620F1E"/>
    <w:rsid w:val="006F75CE"/>
    <w:rsid w:val="00840F91"/>
    <w:rsid w:val="008C0C2A"/>
    <w:rsid w:val="009911F6"/>
    <w:rsid w:val="00A928D8"/>
    <w:rsid w:val="00AB0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1F6"/>
    <w:pPr>
      <w:spacing w:after="200" w:line="276" w:lineRule="auto"/>
    </w:pPr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0F1E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rsid w:val="00620F1E"/>
    <w:pPr>
      <w:spacing w:after="0" w:line="240" w:lineRule="auto"/>
    </w:pPr>
    <w:rPr>
      <w:lang w:val="fr-B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brut">
    <w:name w:val="Plain Text"/>
    <w:basedOn w:val="Normal"/>
    <w:link w:val="TextebrutCar"/>
    <w:semiHidden/>
    <w:rsid w:val="00620F1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620F1E"/>
    <w:rPr>
      <w:rFonts w:ascii="Courier New" w:eastAsia="Times New Roman" w:hAnsi="Courier New" w:cs="Courier New"/>
      <w:sz w:val="20"/>
      <w:szCs w:val="20"/>
      <w:lang w:val="fr-B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F1E"/>
    <w:rPr>
      <w:rFonts w:ascii="Tahoma" w:hAnsi="Tahoma" w:cs="Tahoma"/>
      <w:sz w:val="16"/>
      <w:szCs w:val="16"/>
      <w:lang w:val="fr-BE"/>
    </w:rPr>
  </w:style>
  <w:style w:type="paragraph" w:styleId="En-tte">
    <w:name w:val="header"/>
    <w:basedOn w:val="Normal"/>
    <w:link w:val="En-tteCar"/>
    <w:uiPriority w:val="99"/>
    <w:semiHidden/>
    <w:unhideWhenUsed/>
    <w:rsid w:val="00840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40F91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840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0F91"/>
    <w:rPr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yperlink" Target="https://www.google.com/url?sa=i&amp;source=images&amp;cd=&amp;cad=rja&amp;uact=8&amp;ved=2ahUKEwi_xqKk_ZnbAhXE-qQKHTinDboQjRx6BAgBEAU&amp;url=http://www.azerty.be/acces.htm&amp;psig=AOvVaw0IRoQPSUZUzmK-JKmm7aLA&amp;ust=1527101160096934" TargetMode="External"/><Relationship Id="rId26" Type="http://schemas.openxmlformats.org/officeDocument/2006/relationships/hyperlink" Target="https://www.google.com/url?sa=i&amp;source=images&amp;cd=&amp;cad=rja&amp;uact=8&amp;ved=2ahUKEwiVreitw6vbAhWCalAKHXZIAPsQjRx6BAgBEAU&amp;url=http://gfl.070.be/tournee-2017/lieux/collegiale-sainte-gertrude/&amp;psig=AOvVaw3Tv5JphcZn4dpnDl38hDnW&amp;ust=152770408348501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google.com/url?sa=i&amp;source=images&amp;cd=&amp;cad=rja&amp;uact=8&amp;ved=2ahUKEwj3l6zxwKvbAhWDzqQKHfJCB64QjRx6BAgBEAU&amp;url=https://www.cartograf.fr/monde/monde-pays-vierge.php&amp;psig=AOvVaw1uRnTKbPeUe3J-RGJtzE2E&amp;ust=1527703420660848" TargetMode="External"/><Relationship Id="rId12" Type="http://schemas.openxmlformats.org/officeDocument/2006/relationships/hyperlink" Target="https://www.google.com/url?sa=i&amp;rct=j&amp;q=&amp;esrc=s&amp;source=images&amp;cd=&amp;cad=rja&amp;uact=8&amp;ved=2ahUKEwjl47fzrcnbAhUEY1AKHXxuBbYQjRx6BAgBEAU&amp;url=https://www.meteo.be/meteo/view/fr/360955-Normales+mensuelles.html&amp;psig=AOvVaw29rXxIqqmaairgHYWud7hZ&amp;ust=152872911755738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source=images&amp;cd=&amp;cad=rja&amp;uact=8&amp;ved=2ahUKEwiqgIWC_ZnbAhXIDewKHczdC0YQjRx6BAgBEAU&amp;url=http://fr.retailupdate.be/le-centre-commercial-de-nivelles-doit-davantage-mettre-en-avant-ses-atouts/&amp;psig=AOvVaw3ltPUOAh9jfNoyhWr8nggA&amp;ust=1527101083730323" TargetMode="External"/><Relationship Id="rId20" Type="http://schemas.openxmlformats.org/officeDocument/2006/relationships/hyperlink" Target="https://www.google.com/url?sa=i&amp;source=images&amp;cd=&amp;cad=rja&amp;uact=8&amp;ved=2ahUKEwiLqpDd_ZnbAhXC6qQKHeDID4sQjRx6BAgBEAU&amp;url=http://renaultmotors.be/concession/renault-motors-nivelles/&amp;psig=AOvVaw3xa-k4s9e6GWV1Fr93UK93&amp;ust=1527101278031593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url?sa=i&amp;source=images&amp;cd=&amp;cad=rja&amp;uact=8&amp;ved=2ahUKEwja14-F_5nbAhVD26QKHcyFAtIQjRx6BAgBEAU&amp;url=http://sambre-meuse.lanouvellegazette.be/160810/article/2017-12-01/accident-sur-la-n25-vers-nivelles-hauteur-de-bousval&amp;psig=AOvVaw1x2W9U3rFRNIjzqaRwV0qn&amp;ust=1527101416208892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google.com/url?sa=i&amp;source=images&amp;cd=&amp;cad=rja&amp;uact=8&amp;ved=2ahUKEwi45dmixKvbAhUCUlAKHbA2AxUQjRx6BAgBEAU&amp;url=https://commons.wikimedia.org/wiki/File:Ecole_Normale_%C3%A0_Nivelles_(Belgique).jpg&amp;psig=AOvVaw1uFQ5eCzrNyNH2mFQpoijf&amp;ust=152770432324033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source=images&amp;cd=&amp;cad=rja&amp;uact=8&amp;ved=2ahUKEwjM2MKdyqvbAhXBzqQKHSLACKwQjRx6BAgBEAU&amp;url=http://www.cartograf.fr/pays/belgique_2.php&amp;psig=AOvVaw1aA8ddnGNszDQF2V5Lye5S&amp;ust=1527705887706075" TargetMode="External"/><Relationship Id="rId14" Type="http://schemas.openxmlformats.org/officeDocument/2006/relationships/hyperlink" Target="https://www.google.com/url?sa=i&amp;source=images&amp;cd=&amp;cad=rja&amp;uact=8&amp;ved=2ahUKEwjb_aDc_JnbAhXKyKQKHVSBA-sQjRx6BAgBEAU&amp;url=https://www.nivelles.be/la-ville/la-ville-recrute.html&amp;psig=AOvVaw3OMUg_4Qr69cr8scUuEnyp&amp;ust=1527101008558622" TargetMode="External"/><Relationship Id="rId22" Type="http://schemas.openxmlformats.org/officeDocument/2006/relationships/hyperlink" Target="https://www.google.com/url?sa=i&amp;source=images&amp;cd=&amp;cad=rja&amp;uact=8&amp;ved=2ahUKEwiLve_5_ZnbAhVS2qQKHddCB_UQjRx6BAgBEAU&amp;url=http://www.finexto.com/l/pointdevente-26028.html&amp;psig=AOvVaw33tU6TWkVO1BnSZVmzYuUq&amp;ust=1527101339792013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328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....</dc:creator>
  <cp:lastModifiedBy>Mélanie ....</cp:lastModifiedBy>
  <cp:revision>5</cp:revision>
  <dcterms:created xsi:type="dcterms:W3CDTF">2020-03-19T12:31:00Z</dcterms:created>
  <dcterms:modified xsi:type="dcterms:W3CDTF">2020-03-19T12:39:00Z</dcterms:modified>
</cp:coreProperties>
</file>